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77" w:rsidRPr="0049000A" w:rsidRDefault="00CB3A97">
      <w:pPr>
        <w:spacing w:line="460" w:lineRule="exact"/>
        <w:jc w:val="center"/>
        <w:rPr>
          <w:rFonts w:cs="宋体"/>
          <w:b/>
          <w:w w:val="90"/>
          <w:sz w:val="32"/>
          <w:szCs w:val="32"/>
        </w:rPr>
      </w:pPr>
      <w:r w:rsidRPr="00CB3A97">
        <w:rPr>
          <w:rFonts w:cs="宋体" w:hint="eastAsia"/>
          <w:b/>
          <w:w w:val="90"/>
          <w:sz w:val="32"/>
          <w:szCs w:val="32"/>
        </w:rPr>
        <w:t>常熟三爱富氟化工有限责任公司年产</w:t>
      </w:r>
      <w:r w:rsidRPr="00CB3A97">
        <w:rPr>
          <w:rFonts w:cs="宋体" w:hint="eastAsia"/>
          <w:b/>
          <w:w w:val="90"/>
          <w:sz w:val="32"/>
          <w:szCs w:val="32"/>
        </w:rPr>
        <w:t>6000</w:t>
      </w:r>
      <w:r w:rsidRPr="00CB3A97">
        <w:rPr>
          <w:rFonts w:cs="宋体" w:hint="eastAsia"/>
          <w:b/>
          <w:w w:val="90"/>
          <w:sz w:val="32"/>
          <w:szCs w:val="32"/>
        </w:rPr>
        <w:t>吨</w:t>
      </w:r>
      <w:r w:rsidRPr="00CB3A97">
        <w:rPr>
          <w:rFonts w:cs="宋体" w:hint="eastAsia"/>
          <w:b/>
          <w:w w:val="90"/>
          <w:sz w:val="32"/>
          <w:szCs w:val="32"/>
        </w:rPr>
        <w:t>CTFE</w:t>
      </w:r>
      <w:r w:rsidRPr="00CB3A97">
        <w:rPr>
          <w:rFonts w:cs="宋体" w:hint="eastAsia"/>
          <w:b/>
          <w:w w:val="90"/>
          <w:sz w:val="32"/>
          <w:szCs w:val="32"/>
        </w:rPr>
        <w:t>，副产</w:t>
      </w:r>
      <w:r w:rsidRPr="00CB3A97">
        <w:rPr>
          <w:rFonts w:cs="宋体" w:hint="eastAsia"/>
          <w:b/>
          <w:w w:val="90"/>
          <w:sz w:val="32"/>
          <w:szCs w:val="32"/>
        </w:rPr>
        <w:t>13200</w:t>
      </w:r>
      <w:r w:rsidRPr="00CB3A97">
        <w:rPr>
          <w:rFonts w:cs="宋体" w:hint="eastAsia"/>
          <w:b/>
          <w:w w:val="90"/>
          <w:sz w:val="32"/>
          <w:szCs w:val="32"/>
        </w:rPr>
        <w:t>吨盐酸</w:t>
      </w:r>
      <w:r w:rsidR="006E2A57" w:rsidRPr="006E2A57">
        <w:rPr>
          <w:rFonts w:cs="宋体" w:hint="eastAsia"/>
          <w:b/>
          <w:w w:val="90"/>
          <w:sz w:val="32"/>
          <w:szCs w:val="32"/>
        </w:rPr>
        <w:t>、</w:t>
      </w:r>
      <w:r w:rsidR="006E2A57" w:rsidRPr="006E2A57">
        <w:rPr>
          <w:rFonts w:cs="宋体" w:hint="eastAsia"/>
          <w:b/>
          <w:w w:val="90"/>
          <w:sz w:val="32"/>
          <w:szCs w:val="32"/>
        </w:rPr>
        <w:t>1200</w:t>
      </w:r>
      <w:r w:rsidR="006E2A57">
        <w:rPr>
          <w:rFonts w:cs="宋体" w:hint="eastAsia"/>
          <w:b/>
          <w:w w:val="90"/>
          <w:sz w:val="32"/>
          <w:szCs w:val="32"/>
        </w:rPr>
        <w:t>吨氢氟酸</w:t>
      </w:r>
      <w:r w:rsidRPr="00CB3A97">
        <w:rPr>
          <w:rFonts w:cs="宋体" w:hint="eastAsia"/>
          <w:b/>
          <w:w w:val="90"/>
          <w:sz w:val="32"/>
          <w:szCs w:val="32"/>
        </w:rPr>
        <w:t>项目</w:t>
      </w:r>
      <w:r w:rsidR="00B01EC8" w:rsidRPr="0049000A">
        <w:rPr>
          <w:rFonts w:cs="宋体" w:hint="eastAsia"/>
          <w:b/>
          <w:w w:val="90"/>
          <w:sz w:val="32"/>
          <w:szCs w:val="32"/>
        </w:rPr>
        <w:t>环境影响评价第一次公示</w:t>
      </w:r>
    </w:p>
    <w:p w:rsidR="008B6677" w:rsidRPr="0049000A" w:rsidRDefault="008B6677">
      <w:pPr>
        <w:pStyle w:val="a8"/>
        <w:spacing w:before="0" w:after="0" w:line="460" w:lineRule="exact"/>
        <w:rPr>
          <w:rFonts w:cs="Times New Roman"/>
          <w:sz w:val="28"/>
          <w:szCs w:val="28"/>
        </w:rPr>
      </w:pPr>
    </w:p>
    <w:p w:rsidR="008B6677" w:rsidRPr="0049000A" w:rsidRDefault="00B01EC8">
      <w:pPr>
        <w:spacing w:line="460" w:lineRule="exact"/>
        <w:ind w:firstLineChars="200" w:firstLine="560"/>
        <w:jc w:val="left"/>
        <w:rPr>
          <w:rFonts w:ascii="宋体" w:cs="宋体"/>
          <w:sz w:val="28"/>
        </w:rPr>
      </w:pPr>
      <w:r w:rsidRPr="0049000A">
        <w:rPr>
          <w:rFonts w:ascii="宋体" w:hAnsi="宋体" w:cs="宋体" w:hint="eastAsia"/>
          <w:sz w:val="28"/>
        </w:rPr>
        <w:t>一、建设项目名称、选址选线、建设内容等基本情况及现有工程及其环境保护情况</w:t>
      </w:r>
    </w:p>
    <w:p w:rsidR="008B6677" w:rsidRPr="0049000A" w:rsidRDefault="00B01EC8">
      <w:pPr>
        <w:spacing w:line="460" w:lineRule="exact"/>
        <w:ind w:firstLineChars="200" w:firstLine="560"/>
        <w:jc w:val="left"/>
        <w:rPr>
          <w:rFonts w:ascii="宋体" w:cs="宋体"/>
          <w:sz w:val="28"/>
        </w:rPr>
      </w:pPr>
      <w:r w:rsidRPr="0049000A">
        <w:rPr>
          <w:rFonts w:ascii="宋体" w:hAnsi="宋体" w:cs="宋体" w:hint="eastAsia"/>
          <w:sz w:val="28"/>
        </w:rPr>
        <w:t>建设项目名称：</w:t>
      </w:r>
      <w:r w:rsidR="00CB3A97" w:rsidRPr="00CB3A97">
        <w:rPr>
          <w:rFonts w:ascii="宋体" w:hAnsi="宋体" w:cs="宋体" w:hint="eastAsia"/>
          <w:sz w:val="28"/>
        </w:rPr>
        <w:t>常熟三爱富氟化工有限责任公司年产6000吨CTFE，副产13200吨盐酸、1200</w:t>
      </w:r>
      <w:r w:rsidR="00CB3A97">
        <w:rPr>
          <w:rFonts w:ascii="宋体" w:hAnsi="宋体" w:cs="宋体" w:hint="eastAsia"/>
          <w:sz w:val="28"/>
        </w:rPr>
        <w:t>吨氢氟酸</w:t>
      </w:r>
      <w:r w:rsidRPr="000B6F84">
        <w:rPr>
          <w:rFonts w:ascii="宋体" w:hAnsi="宋体" w:cs="宋体" w:hint="eastAsia"/>
          <w:sz w:val="28"/>
        </w:rPr>
        <w:t>项目</w:t>
      </w:r>
    </w:p>
    <w:p w:rsidR="008B6677" w:rsidRPr="00EC44CE" w:rsidRDefault="00B01EC8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</w:rPr>
      </w:pPr>
      <w:r w:rsidRPr="0049000A">
        <w:rPr>
          <w:rFonts w:ascii="宋体" w:hAnsi="宋体" w:cs="宋体" w:hint="eastAsia"/>
          <w:sz w:val="28"/>
        </w:rPr>
        <w:t>建设地点：</w:t>
      </w:r>
      <w:r w:rsidR="00F02E51" w:rsidRPr="00EC44CE">
        <w:rPr>
          <w:rFonts w:ascii="宋体" w:hAnsi="宋体" w:cs="宋体" w:hint="eastAsia"/>
          <w:sz w:val="28"/>
        </w:rPr>
        <w:t>常熟新材料产业</w:t>
      </w:r>
      <w:proofErr w:type="gramStart"/>
      <w:r w:rsidR="00F02E51" w:rsidRPr="00EC44CE">
        <w:rPr>
          <w:rFonts w:ascii="宋体" w:hAnsi="宋体" w:cs="宋体" w:hint="eastAsia"/>
          <w:sz w:val="28"/>
        </w:rPr>
        <w:t>园</w:t>
      </w:r>
      <w:r w:rsidR="00885FBE" w:rsidRPr="00885FBE">
        <w:rPr>
          <w:rFonts w:ascii="宋体" w:hAnsi="宋体" w:cs="宋体" w:hint="eastAsia"/>
          <w:sz w:val="28"/>
        </w:rPr>
        <w:t>昌虞路</w:t>
      </w:r>
      <w:proofErr w:type="gramEnd"/>
      <w:r w:rsidR="00885FBE" w:rsidRPr="00885FBE">
        <w:rPr>
          <w:rFonts w:ascii="宋体" w:hAnsi="宋体" w:cs="宋体" w:hint="eastAsia"/>
          <w:sz w:val="28"/>
        </w:rPr>
        <w:t>2号</w:t>
      </w:r>
    </w:p>
    <w:p w:rsidR="00885FBE" w:rsidRPr="00885FBE" w:rsidRDefault="00B01EC8" w:rsidP="00885FBE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</w:rPr>
      </w:pPr>
      <w:r w:rsidRPr="0049000A">
        <w:rPr>
          <w:rFonts w:ascii="宋体" w:hAnsi="宋体" w:cs="宋体" w:hint="eastAsia"/>
          <w:sz w:val="28"/>
        </w:rPr>
        <w:t>建设内容：</w:t>
      </w:r>
      <w:r w:rsidR="00F02E51" w:rsidRPr="00EC44CE">
        <w:rPr>
          <w:rFonts w:ascii="宋体" w:hAnsi="宋体" w:cs="宋体" w:hint="eastAsia"/>
          <w:sz w:val="28"/>
        </w:rPr>
        <w:t>本项目</w:t>
      </w:r>
      <w:proofErr w:type="gramStart"/>
      <w:r w:rsidR="00F02E51" w:rsidRPr="00EC44CE">
        <w:rPr>
          <w:rFonts w:ascii="宋体" w:hAnsi="宋体" w:cs="宋体" w:hint="eastAsia"/>
          <w:sz w:val="28"/>
        </w:rPr>
        <w:t>不</w:t>
      </w:r>
      <w:proofErr w:type="gramEnd"/>
      <w:r w:rsidR="00F02E51" w:rsidRPr="00EC44CE">
        <w:rPr>
          <w:rFonts w:ascii="宋体" w:hAnsi="宋体" w:cs="宋体" w:hint="eastAsia"/>
          <w:sz w:val="28"/>
        </w:rPr>
        <w:t>新增用地，依托现有厂区进行技术改造,</w:t>
      </w:r>
      <w:r w:rsidR="00EC44CE" w:rsidRPr="00EC44CE">
        <w:rPr>
          <w:rFonts w:ascii="宋体" w:hAnsi="宋体" w:cs="宋体" w:hint="eastAsia"/>
          <w:sz w:val="28"/>
        </w:rPr>
        <w:t>本次技改项目</w:t>
      </w:r>
      <w:r w:rsidR="00885FBE">
        <w:rPr>
          <w:rFonts w:ascii="宋体" w:hAnsi="宋体" w:cs="宋体" w:hint="eastAsia"/>
          <w:sz w:val="28"/>
        </w:rPr>
        <w:t>拟</w:t>
      </w:r>
      <w:r w:rsidR="00885FBE" w:rsidRPr="00885FBE">
        <w:rPr>
          <w:rFonts w:ascii="宋体" w:hAnsi="宋体" w:cs="宋体" w:hint="eastAsia"/>
          <w:sz w:val="28"/>
        </w:rPr>
        <w:t>拆除</w:t>
      </w:r>
      <w:r w:rsidR="00E739A7">
        <w:rPr>
          <w:rFonts w:ascii="宋体" w:hAnsi="宋体" w:cs="宋体" w:hint="eastAsia"/>
          <w:sz w:val="28"/>
        </w:rPr>
        <w:t>现有</w:t>
      </w:r>
      <w:r w:rsidR="00885FBE" w:rsidRPr="00885FBE">
        <w:rPr>
          <w:rFonts w:ascii="宋体" w:hAnsi="宋体" w:cs="宋体"/>
          <w:sz w:val="28"/>
        </w:rPr>
        <w:t>F141b</w:t>
      </w:r>
      <w:r w:rsidR="00885FBE" w:rsidRPr="00885FBE">
        <w:rPr>
          <w:rFonts w:ascii="宋体" w:hAnsi="宋体" w:cs="宋体" w:hint="eastAsia"/>
          <w:sz w:val="28"/>
        </w:rPr>
        <w:t>生产设备，布置</w:t>
      </w:r>
      <w:r w:rsidR="00885FBE" w:rsidRPr="00885FBE">
        <w:rPr>
          <w:rFonts w:ascii="宋体" w:hAnsi="宋体" w:cs="宋体"/>
          <w:sz w:val="28"/>
        </w:rPr>
        <w:t>6000</w:t>
      </w:r>
      <w:r w:rsidR="00885FBE" w:rsidRPr="00885FBE">
        <w:rPr>
          <w:rFonts w:ascii="宋体" w:hAnsi="宋体" w:cs="宋体" w:hint="eastAsia"/>
          <w:sz w:val="28"/>
        </w:rPr>
        <w:t>吨</w:t>
      </w:r>
      <w:r w:rsidR="00885FBE" w:rsidRPr="00885FBE">
        <w:rPr>
          <w:rFonts w:ascii="宋体" w:hAnsi="宋体" w:cs="宋体"/>
          <w:sz w:val="28"/>
        </w:rPr>
        <w:t>/</w:t>
      </w:r>
      <w:r w:rsidR="00885FBE" w:rsidRPr="00885FBE">
        <w:rPr>
          <w:rFonts w:ascii="宋体" w:hAnsi="宋体" w:cs="宋体" w:hint="eastAsia"/>
          <w:sz w:val="28"/>
        </w:rPr>
        <w:t>年</w:t>
      </w:r>
      <w:r w:rsidR="00885FBE" w:rsidRPr="00885FBE">
        <w:rPr>
          <w:rFonts w:ascii="宋体" w:hAnsi="宋体" w:cs="宋体"/>
          <w:sz w:val="28"/>
        </w:rPr>
        <w:t>F113</w:t>
      </w:r>
      <w:r w:rsidR="00885FBE" w:rsidRPr="00885FBE">
        <w:rPr>
          <w:rFonts w:ascii="宋体" w:hAnsi="宋体" w:cs="宋体" w:hint="eastAsia"/>
          <w:sz w:val="28"/>
        </w:rPr>
        <w:t>加氢制</w:t>
      </w:r>
      <w:r w:rsidR="00885FBE" w:rsidRPr="00885FBE">
        <w:rPr>
          <w:rFonts w:ascii="宋体" w:hAnsi="宋体" w:cs="宋体"/>
          <w:sz w:val="28"/>
        </w:rPr>
        <w:t>CTFE</w:t>
      </w:r>
      <w:r w:rsidR="00885FBE" w:rsidRPr="00885FBE">
        <w:rPr>
          <w:rFonts w:ascii="宋体" w:hAnsi="宋体" w:cs="宋体" w:hint="eastAsia"/>
          <w:sz w:val="28"/>
        </w:rPr>
        <w:t>设备，技改</w:t>
      </w:r>
      <w:r w:rsidR="00BE4FED">
        <w:rPr>
          <w:rFonts w:ascii="宋体" w:hAnsi="宋体" w:cs="宋体" w:hint="eastAsia"/>
          <w:sz w:val="28"/>
        </w:rPr>
        <w:t>后将</w:t>
      </w:r>
      <w:r w:rsidR="00BE4FED">
        <w:rPr>
          <w:rFonts w:ascii="宋体" w:hAnsi="宋体" w:cs="宋体"/>
          <w:sz w:val="28"/>
        </w:rPr>
        <w:t>形成</w:t>
      </w:r>
      <w:r w:rsidR="00885FBE" w:rsidRPr="00885FBE">
        <w:rPr>
          <w:rFonts w:ascii="宋体" w:hAnsi="宋体" w:cs="宋体" w:hint="eastAsia"/>
          <w:sz w:val="28"/>
        </w:rPr>
        <w:t>年产</w:t>
      </w:r>
      <w:r w:rsidR="00885FBE" w:rsidRPr="00885FBE">
        <w:rPr>
          <w:rFonts w:ascii="宋体" w:hAnsi="宋体" w:cs="宋体"/>
          <w:sz w:val="28"/>
        </w:rPr>
        <w:t>6000</w:t>
      </w:r>
      <w:r w:rsidR="00885FBE" w:rsidRPr="00885FBE">
        <w:rPr>
          <w:rFonts w:ascii="宋体" w:hAnsi="宋体" w:cs="宋体" w:hint="eastAsia"/>
          <w:sz w:val="28"/>
        </w:rPr>
        <w:t>吨</w:t>
      </w:r>
      <w:r w:rsidR="00885FBE" w:rsidRPr="00885FBE">
        <w:rPr>
          <w:rFonts w:ascii="宋体" w:hAnsi="宋体" w:cs="宋体"/>
          <w:sz w:val="28"/>
        </w:rPr>
        <w:t>CTFE</w:t>
      </w:r>
      <w:r w:rsidR="00885FBE" w:rsidRPr="00885FBE">
        <w:rPr>
          <w:rFonts w:ascii="宋体" w:hAnsi="宋体" w:cs="宋体" w:hint="eastAsia"/>
          <w:sz w:val="28"/>
        </w:rPr>
        <w:t>，同时副产</w:t>
      </w:r>
      <w:r w:rsidR="00885FBE" w:rsidRPr="00885FBE">
        <w:rPr>
          <w:rFonts w:ascii="宋体" w:hAnsi="宋体" w:cs="宋体"/>
          <w:sz w:val="28"/>
        </w:rPr>
        <w:t>31%</w:t>
      </w:r>
      <w:r w:rsidR="00885FBE" w:rsidRPr="00885FBE">
        <w:rPr>
          <w:rFonts w:ascii="宋体" w:hAnsi="宋体" w:cs="宋体" w:hint="eastAsia"/>
          <w:sz w:val="28"/>
        </w:rPr>
        <w:t>盐酸</w:t>
      </w:r>
      <w:r w:rsidR="00E739A7" w:rsidRPr="00E739A7">
        <w:rPr>
          <w:rFonts w:ascii="宋体" w:hAnsi="宋体" w:cs="宋体" w:hint="eastAsia"/>
          <w:sz w:val="28"/>
        </w:rPr>
        <w:t>13200</w:t>
      </w:r>
      <w:r w:rsidR="00E739A7" w:rsidRPr="00885FBE">
        <w:rPr>
          <w:rFonts w:ascii="宋体" w:hAnsi="宋体" w:cs="宋体" w:hint="eastAsia"/>
          <w:sz w:val="28"/>
        </w:rPr>
        <w:t>吨</w:t>
      </w:r>
      <w:r w:rsidR="00E739A7">
        <w:rPr>
          <w:rFonts w:ascii="宋体" w:hAnsi="宋体" w:cs="宋体" w:hint="eastAsia"/>
          <w:sz w:val="28"/>
        </w:rPr>
        <w:t>、</w:t>
      </w:r>
      <w:r w:rsidR="00E739A7">
        <w:rPr>
          <w:rFonts w:ascii="宋体" w:hAnsi="宋体" w:cs="宋体"/>
          <w:sz w:val="28"/>
        </w:rPr>
        <w:t>氢氟酸</w:t>
      </w:r>
      <w:r w:rsidR="00E739A7">
        <w:rPr>
          <w:rFonts w:ascii="宋体" w:hAnsi="宋体" w:cs="宋体" w:hint="eastAsia"/>
          <w:sz w:val="28"/>
        </w:rPr>
        <w:t>1200</w:t>
      </w:r>
      <w:r w:rsidR="00E739A7" w:rsidRPr="00885FBE">
        <w:rPr>
          <w:rFonts w:ascii="宋体" w:hAnsi="宋体" w:cs="宋体" w:hint="eastAsia"/>
          <w:sz w:val="28"/>
        </w:rPr>
        <w:t>吨</w:t>
      </w:r>
      <w:r w:rsidR="00BE4FED">
        <w:rPr>
          <w:rFonts w:ascii="宋体" w:hAnsi="宋体" w:cs="宋体" w:hint="eastAsia"/>
          <w:sz w:val="28"/>
        </w:rPr>
        <w:t>的</w:t>
      </w:r>
      <w:r w:rsidR="00BE4FED">
        <w:rPr>
          <w:rFonts w:ascii="宋体" w:hAnsi="宋体" w:cs="宋体"/>
          <w:sz w:val="28"/>
        </w:rPr>
        <w:t>生产能力</w:t>
      </w:r>
      <w:r w:rsidR="00885FBE" w:rsidRPr="00885FBE">
        <w:rPr>
          <w:rFonts w:ascii="宋体" w:hAnsi="宋体" w:cs="宋体" w:hint="eastAsia"/>
          <w:sz w:val="28"/>
        </w:rPr>
        <w:t>。</w:t>
      </w:r>
    </w:p>
    <w:p w:rsidR="008B6677" w:rsidRPr="0049000A" w:rsidRDefault="00B01EC8">
      <w:pPr>
        <w:spacing w:line="460" w:lineRule="exact"/>
        <w:ind w:firstLineChars="200" w:firstLine="560"/>
        <w:jc w:val="left"/>
        <w:rPr>
          <w:rFonts w:ascii="宋体" w:cs="宋体"/>
          <w:sz w:val="28"/>
        </w:rPr>
      </w:pPr>
      <w:r w:rsidRPr="0049000A">
        <w:rPr>
          <w:rFonts w:ascii="宋体" w:hAnsi="宋体" w:cs="宋体" w:hint="eastAsia"/>
          <w:sz w:val="28"/>
        </w:rPr>
        <w:t>现有工程及其环境保护情况：</w:t>
      </w:r>
    </w:p>
    <w:p w:rsidR="008B6677" w:rsidRPr="00A10EBB" w:rsidRDefault="00BE4FED" w:rsidP="00A10EBB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</w:rPr>
      </w:pPr>
      <w:r w:rsidRPr="00CB3A97">
        <w:rPr>
          <w:rFonts w:ascii="宋体" w:hAnsi="宋体" w:cs="宋体" w:hint="eastAsia"/>
          <w:sz w:val="28"/>
        </w:rPr>
        <w:t>常熟三爱富氟化工有限责任公司</w:t>
      </w:r>
      <w:r w:rsidR="00B01EC8" w:rsidRPr="0049000A">
        <w:rPr>
          <w:rFonts w:ascii="宋体" w:hAnsi="宋体" w:cs="宋体" w:hint="eastAsia"/>
          <w:sz w:val="28"/>
        </w:rPr>
        <w:t>位于</w:t>
      </w:r>
      <w:r w:rsidR="00827EEE" w:rsidRPr="00EC44CE">
        <w:rPr>
          <w:rFonts w:ascii="宋体" w:hAnsi="宋体" w:cs="宋体" w:hint="eastAsia"/>
          <w:sz w:val="28"/>
        </w:rPr>
        <w:t>常熟新材料产业</w:t>
      </w:r>
      <w:proofErr w:type="gramStart"/>
      <w:r w:rsidR="00827EEE" w:rsidRPr="00EC44CE">
        <w:rPr>
          <w:rFonts w:ascii="宋体" w:hAnsi="宋体" w:cs="宋体" w:hint="eastAsia"/>
          <w:sz w:val="28"/>
        </w:rPr>
        <w:t>园</w:t>
      </w:r>
      <w:r w:rsidR="00A10EBB" w:rsidRPr="00885FBE">
        <w:rPr>
          <w:rFonts w:ascii="宋体" w:hAnsi="宋体" w:cs="宋体" w:hint="eastAsia"/>
          <w:sz w:val="28"/>
        </w:rPr>
        <w:t>昌虞路</w:t>
      </w:r>
      <w:proofErr w:type="gramEnd"/>
      <w:r w:rsidR="00A10EBB" w:rsidRPr="00885FBE">
        <w:rPr>
          <w:rFonts w:ascii="宋体" w:hAnsi="宋体" w:cs="宋体" w:hint="eastAsia"/>
          <w:sz w:val="28"/>
        </w:rPr>
        <w:t>2号</w:t>
      </w:r>
      <w:r w:rsidR="00827EEE">
        <w:rPr>
          <w:rFonts w:ascii="宋体" w:hAnsi="宋体" w:cs="宋体" w:hint="eastAsia"/>
          <w:sz w:val="28"/>
        </w:rPr>
        <w:t>，</w:t>
      </w:r>
      <w:r w:rsidR="00A10EBB" w:rsidRPr="00590828">
        <w:rPr>
          <w:rFonts w:ascii="宋体" w:hAnsi="宋体" w:cs="宋体"/>
          <w:sz w:val="28"/>
        </w:rPr>
        <w:t>专业从事含氟高分子材料及含氟精细化学品、氟利昂替代品、哈龙替代品及相关产品的研究、开发及生产</w:t>
      </w:r>
      <w:r w:rsidR="00827EEE" w:rsidRPr="00827EEE">
        <w:rPr>
          <w:rFonts w:ascii="宋体" w:hAnsi="宋体" w:cs="宋体" w:hint="eastAsia"/>
          <w:sz w:val="28"/>
        </w:rPr>
        <w:t>。</w:t>
      </w:r>
      <w:r w:rsidR="00590828">
        <w:rPr>
          <w:rFonts w:ascii="宋体" w:hAnsi="宋体" w:cs="宋体" w:hint="eastAsia"/>
          <w:sz w:val="28"/>
        </w:rPr>
        <w:t>公司现有</w:t>
      </w:r>
      <w:r w:rsidR="00590828" w:rsidRPr="00590828">
        <w:rPr>
          <w:rFonts w:ascii="宋体" w:hAnsi="宋体" w:cs="宋体"/>
          <w:sz w:val="28"/>
        </w:rPr>
        <w:t>无水氟化氢（AHF）、三氟氯乙烯（CTFE）、</w:t>
      </w:r>
      <w:proofErr w:type="gramStart"/>
      <w:r w:rsidR="00590828" w:rsidRPr="00590828">
        <w:rPr>
          <w:rFonts w:ascii="宋体" w:hAnsi="宋体" w:cs="宋体"/>
          <w:sz w:val="28"/>
        </w:rPr>
        <w:t>一</w:t>
      </w:r>
      <w:proofErr w:type="gramEnd"/>
      <w:r w:rsidR="00590828" w:rsidRPr="00590828">
        <w:rPr>
          <w:rFonts w:ascii="宋体" w:hAnsi="宋体" w:cs="宋体"/>
          <w:sz w:val="28"/>
        </w:rPr>
        <w:t>氟二氯乙烷（HCFC-141b）、1,1,1-三氟三氯乙烷（F113a）、</w:t>
      </w:r>
      <w:proofErr w:type="gramStart"/>
      <w:r w:rsidR="00590828" w:rsidRPr="00590828">
        <w:rPr>
          <w:rFonts w:ascii="宋体" w:hAnsi="宋体" w:cs="宋体"/>
          <w:sz w:val="28"/>
        </w:rPr>
        <w:t>六氟丙烯</w:t>
      </w:r>
      <w:proofErr w:type="gramEnd"/>
      <w:r w:rsidR="00590828" w:rsidRPr="00590828">
        <w:rPr>
          <w:rFonts w:ascii="宋体" w:hAnsi="宋体" w:cs="宋体"/>
          <w:sz w:val="28"/>
        </w:rPr>
        <w:t>（HFP）</w:t>
      </w:r>
      <w:r w:rsidR="00590828" w:rsidRPr="00590828">
        <w:rPr>
          <w:rFonts w:ascii="宋体" w:hAnsi="宋体" w:cs="宋体" w:hint="eastAsia"/>
          <w:sz w:val="28"/>
        </w:rPr>
        <w:t>、</w:t>
      </w:r>
      <w:r w:rsidR="00590828" w:rsidRPr="00590828">
        <w:rPr>
          <w:rFonts w:ascii="宋体" w:hAnsi="宋体" w:cs="宋体"/>
          <w:sz w:val="28"/>
        </w:rPr>
        <w:t>四氟乙烯（TFE）产品</w:t>
      </w:r>
      <w:r w:rsidR="00D25C16">
        <w:rPr>
          <w:rFonts w:ascii="宋体" w:hAnsi="宋体" w:cs="宋体" w:hint="eastAsia"/>
          <w:sz w:val="28"/>
        </w:rPr>
        <w:t>的</w:t>
      </w:r>
      <w:r w:rsidR="00D25C16">
        <w:rPr>
          <w:rFonts w:ascii="宋体" w:hAnsi="宋体" w:cs="宋体"/>
          <w:sz w:val="28"/>
        </w:rPr>
        <w:t>生产</w:t>
      </w:r>
      <w:r w:rsidR="00590828" w:rsidRPr="00590828">
        <w:rPr>
          <w:rFonts w:ascii="宋体" w:hAnsi="宋体" w:cs="宋体" w:hint="eastAsia"/>
          <w:sz w:val="28"/>
        </w:rPr>
        <w:t>。</w:t>
      </w:r>
      <w:r w:rsidR="00D25C16">
        <w:rPr>
          <w:rFonts w:ascii="宋体" w:hAnsi="宋体" w:cs="宋体" w:hint="eastAsia"/>
          <w:sz w:val="28"/>
        </w:rPr>
        <w:t>公司</w:t>
      </w:r>
      <w:r w:rsidR="00827EEE">
        <w:rPr>
          <w:rFonts w:ascii="宋体" w:hAnsi="宋体" w:cs="宋体" w:hint="eastAsia"/>
          <w:sz w:val="28"/>
        </w:rPr>
        <w:t>现有</w:t>
      </w:r>
      <w:r w:rsidR="00A10EBB" w:rsidRPr="00590828">
        <w:rPr>
          <w:rFonts w:ascii="宋体" w:hAnsi="宋体" w:cs="宋体"/>
          <w:sz w:val="28"/>
        </w:rPr>
        <w:t>三氟氯乙烯（CTFE）3000t/a</w:t>
      </w:r>
      <w:r w:rsidR="00827EEE">
        <w:rPr>
          <w:rFonts w:ascii="宋体" w:hAnsi="宋体" w:cs="宋体" w:hint="eastAsia"/>
          <w:sz w:val="28"/>
        </w:rPr>
        <w:t>项目</w:t>
      </w:r>
      <w:r w:rsidR="00B01EC8" w:rsidRPr="0049000A">
        <w:rPr>
          <w:rFonts w:ascii="宋体" w:hAnsi="宋体" w:cs="宋体" w:hint="eastAsia"/>
          <w:sz w:val="28"/>
        </w:rPr>
        <w:t>已经完成</w:t>
      </w:r>
      <w:r w:rsidR="00590828">
        <w:rPr>
          <w:rFonts w:ascii="宋体" w:hAnsi="宋体" w:cs="宋体" w:hint="eastAsia"/>
          <w:sz w:val="28"/>
        </w:rPr>
        <w:t>环保</w:t>
      </w:r>
      <w:r w:rsidR="00590828">
        <w:rPr>
          <w:rFonts w:ascii="宋体" w:hAnsi="宋体" w:cs="宋体"/>
          <w:sz w:val="28"/>
        </w:rPr>
        <w:t>三同时</w:t>
      </w:r>
      <w:r w:rsidR="00B01EC8" w:rsidRPr="0049000A">
        <w:rPr>
          <w:rFonts w:ascii="宋体" w:hAnsi="宋体" w:cs="宋体" w:hint="eastAsia"/>
          <w:sz w:val="28"/>
        </w:rPr>
        <w:t>验收。</w:t>
      </w:r>
    </w:p>
    <w:p w:rsidR="008B6677" w:rsidRPr="0049000A" w:rsidRDefault="00A10EBB">
      <w:pPr>
        <w:spacing w:line="460" w:lineRule="exact"/>
        <w:ind w:firstLineChars="200" w:firstLine="560"/>
        <w:jc w:val="left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现有项目环境保护情况</w:t>
      </w:r>
    </w:p>
    <w:p w:rsidR="007D18E6" w:rsidRPr="006D7409" w:rsidRDefault="00B01EC8" w:rsidP="006D7409">
      <w:pPr>
        <w:spacing w:line="460" w:lineRule="exact"/>
        <w:ind w:firstLineChars="200" w:firstLine="560"/>
        <w:jc w:val="left"/>
        <w:rPr>
          <w:rFonts w:ascii="宋体" w:cs="宋体"/>
          <w:sz w:val="28"/>
        </w:rPr>
      </w:pPr>
      <w:r w:rsidRPr="006D7409">
        <w:rPr>
          <w:rFonts w:ascii="宋体" w:cs="宋体" w:hint="eastAsia"/>
          <w:sz w:val="28"/>
        </w:rPr>
        <w:t>废水：</w:t>
      </w:r>
      <w:r w:rsidR="00827EEE" w:rsidRPr="006D7409">
        <w:rPr>
          <w:rFonts w:ascii="宋体" w:cs="宋体" w:hint="eastAsia"/>
          <w:sz w:val="28"/>
        </w:rPr>
        <w:t>现有</w:t>
      </w:r>
      <w:r w:rsidR="00827EEE" w:rsidRPr="006D7409">
        <w:rPr>
          <w:rFonts w:ascii="宋体" w:cs="宋体"/>
          <w:sz w:val="28"/>
        </w:rPr>
        <w:t>项目</w:t>
      </w:r>
      <w:r w:rsidR="007D18E6" w:rsidRPr="006D7409">
        <w:rPr>
          <w:rFonts w:ascii="宋体" w:cs="宋体" w:hint="eastAsia"/>
          <w:sz w:val="28"/>
        </w:rPr>
        <w:t>工艺废水、地面冲洗水、生活污水等。现有项目废水采用清污分流、污</w:t>
      </w:r>
      <w:proofErr w:type="gramStart"/>
      <w:r w:rsidR="007D18E6" w:rsidRPr="006D7409">
        <w:rPr>
          <w:rFonts w:ascii="宋体" w:cs="宋体" w:hint="eastAsia"/>
          <w:sz w:val="28"/>
        </w:rPr>
        <w:t>污</w:t>
      </w:r>
      <w:proofErr w:type="gramEnd"/>
      <w:r w:rsidR="007D18E6" w:rsidRPr="006D7409">
        <w:rPr>
          <w:rFonts w:ascii="宋体" w:cs="宋体" w:hint="eastAsia"/>
          <w:sz w:val="28"/>
        </w:rPr>
        <w:t>分流、分质处理的原则。现有项目生产废水经公司废水处理站分质处理后，达接管标准排入园区污水处理厂深度处理后达标排放。</w:t>
      </w:r>
    </w:p>
    <w:p w:rsidR="007D18E6" w:rsidRPr="006D7409" w:rsidRDefault="00B01EC8" w:rsidP="006D7409">
      <w:pPr>
        <w:spacing w:line="460" w:lineRule="exact"/>
        <w:ind w:firstLineChars="200" w:firstLine="560"/>
        <w:jc w:val="left"/>
        <w:rPr>
          <w:rFonts w:ascii="宋体" w:cs="宋体"/>
          <w:sz w:val="28"/>
        </w:rPr>
      </w:pPr>
      <w:r w:rsidRPr="00827EEE">
        <w:rPr>
          <w:rFonts w:ascii="宋体" w:cs="宋体" w:hint="eastAsia"/>
          <w:sz w:val="28"/>
        </w:rPr>
        <w:t>废气：现有项目</w:t>
      </w:r>
      <w:r w:rsidR="007D18E6" w:rsidRPr="006D7409">
        <w:rPr>
          <w:rFonts w:ascii="宋体" w:cs="宋体" w:hint="eastAsia"/>
          <w:sz w:val="28"/>
        </w:rPr>
        <w:t>工艺氟氯烃废气经管道收集后送厂区已建焚烧炉焚烧处理；焚烧炉焚烧废气经“急冷+降膜吸收+水洗+碱洗+活性炭吸附+SCR脱硝”后由70m高排气筒高空排放</w:t>
      </w:r>
      <w:r w:rsidR="006D7409" w:rsidRPr="006D7409">
        <w:rPr>
          <w:rFonts w:ascii="宋体" w:cs="宋体" w:hint="eastAsia"/>
          <w:sz w:val="28"/>
        </w:rPr>
        <w:t>。现有</w:t>
      </w:r>
      <w:r w:rsidR="007D18E6" w:rsidRPr="006D7409">
        <w:rPr>
          <w:rFonts w:ascii="宋体" w:cs="宋体" w:hint="eastAsia"/>
          <w:sz w:val="28"/>
        </w:rPr>
        <w:t>项目有组织废气经治理达标排放后对周围环境产生的影响很小。</w:t>
      </w:r>
    </w:p>
    <w:p w:rsidR="008B6677" w:rsidRPr="0049000A" w:rsidRDefault="00B01EC8">
      <w:pPr>
        <w:spacing w:line="460" w:lineRule="exact"/>
        <w:ind w:firstLineChars="200" w:firstLine="560"/>
        <w:jc w:val="left"/>
        <w:rPr>
          <w:rFonts w:ascii="宋体" w:cs="宋体"/>
          <w:sz w:val="28"/>
        </w:rPr>
      </w:pPr>
      <w:r w:rsidRPr="0049000A">
        <w:rPr>
          <w:rFonts w:ascii="宋体" w:hAnsi="宋体" w:cs="宋体" w:hint="eastAsia"/>
          <w:sz w:val="28"/>
        </w:rPr>
        <w:t>噪声：现有项目根据设备情况采用了降噪措施。</w:t>
      </w: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ind w:firstLineChars="200" w:firstLine="560"/>
        <w:outlineLvl w:val="0"/>
        <w:rPr>
          <w:sz w:val="28"/>
        </w:rPr>
      </w:pPr>
      <w:r w:rsidRPr="0049000A">
        <w:rPr>
          <w:rFonts w:hint="eastAsia"/>
          <w:sz w:val="28"/>
        </w:rPr>
        <w:lastRenderedPageBreak/>
        <w:t>固废：现有项目产生的危险废物均委托有资质单位处置，一般固废</w:t>
      </w:r>
      <w:r w:rsidR="007D18E6">
        <w:rPr>
          <w:rFonts w:hint="eastAsia"/>
          <w:sz w:val="28"/>
        </w:rPr>
        <w:t>综合利用</w:t>
      </w:r>
      <w:r w:rsidRPr="0049000A">
        <w:rPr>
          <w:rFonts w:hint="eastAsia"/>
          <w:sz w:val="28"/>
        </w:rPr>
        <w:t>，生活垃圾由环卫部门收集后统一处理。</w:t>
      </w:r>
    </w:p>
    <w:p w:rsidR="008B6677" w:rsidRPr="0049000A" w:rsidRDefault="008B6677" w:rsidP="0049000A">
      <w:pPr>
        <w:spacing w:line="460" w:lineRule="exact"/>
        <w:ind w:firstLineChars="200" w:firstLine="560"/>
        <w:rPr>
          <w:sz w:val="28"/>
        </w:rPr>
      </w:pP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outlineLvl w:val="0"/>
        <w:rPr>
          <w:rFonts w:cs="Times New Roman"/>
          <w:sz w:val="28"/>
          <w:szCs w:val="28"/>
        </w:rPr>
      </w:pPr>
      <w:r w:rsidRPr="0049000A">
        <w:rPr>
          <w:rFonts w:hint="eastAsia"/>
          <w:sz w:val="28"/>
          <w:szCs w:val="28"/>
        </w:rPr>
        <w:t xml:space="preserve">　　</w:t>
      </w:r>
      <w:r w:rsidR="00B30B7C">
        <w:rPr>
          <w:rFonts w:hint="eastAsia"/>
          <w:sz w:val="28"/>
          <w:szCs w:val="28"/>
        </w:rPr>
        <w:t>二</w:t>
      </w:r>
      <w:r w:rsidRPr="0049000A">
        <w:rPr>
          <w:rFonts w:hint="eastAsia"/>
          <w:sz w:val="28"/>
          <w:szCs w:val="28"/>
        </w:rPr>
        <w:t>、建设单位及其联系方式</w:t>
      </w:r>
    </w:p>
    <w:p w:rsidR="00827EEE" w:rsidRPr="006D7409" w:rsidRDefault="00B01EC8" w:rsidP="0049000A">
      <w:pPr>
        <w:pStyle w:val="a8"/>
        <w:spacing w:before="0" w:beforeAutospacing="0" w:after="0" w:afterAutospacing="0" w:line="460" w:lineRule="exact"/>
        <w:ind w:firstLineChars="200" w:firstLine="560"/>
        <w:rPr>
          <w:rFonts w:cs="Tahoma"/>
          <w:sz w:val="28"/>
          <w:szCs w:val="28"/>
        </w:rPr>
      </w:pPr>
      <w:r w:rsidRPr="0049000A">
        <w:rPr>
          <w:rFonts w:cs="Tahoma" w:hint="eastAsia"/>
          <w:sz w:val="28"/>
          <w:szCs w:val="28"/>
        </w:rPr>
        <w:t>建设单位：</w:t>
      </w:r>
      <w:r w:rsidR="007D18E6" w:rsidRPr="006D7409">
        <w:rPr>
          <w:rFonts w:cs="Tahoma" w:hint="eastAsia"/>
          <w:sz w:val="28"/>
          <w:szCs w:val="28"/>
        </w:rPr>
        <w:t>常熟三爱富氟化工有限责任公司</w:t>
      </w: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ind w:firstLineChars="200" w:firstLine="560"/>
        <w:rPr>
          <w:rFonts w:cs="Tahoma"/>
          <w:sz w:val="28"/>
          <w:szCs w:val="28"/>
        </w:rPr>
      </w:pPr>
      <w:r w:rsidRPr="0049000A">
        <w:rPr>
          <w:rFonts w:cs="Tahoma" w:hint="eastAsia"/>
          <w:sz w:val="28"/>
          <w:szCs w:val="28"/>
        </w:rPr>
        <w:t>单位地址：</w:t>
      </w:r>
      <w:r w:rsidR="00827EEE" w:rsidRPr="006D7409">
        <w:rPr>
          <w:rFonts w:cs="Tahoma" w:hint="eastAsia"/>
          <w:sz w:val="28"/>
          <w:szCs w:val="28"/>
        </w:rPr>
        <w:t>常熟新材料产业</w:t>
      </w:r>
      <w:proofErr w:type="gramStart"/>
      <w:r w:rsidR="00827EEE" w:rsidRPr="006D7409">
        <w:rPr>
          <w:rFonts w:cs="Tahoma" w:hint="eastAsia"/>
          <w:sz w:val="28"/>
          <w:szCs w:val="28"/>
        </w:rPr>
        <w:t>园</w:t>
      </w:r>
      <w:r w:rsidR="007D18E6" w:rsidRPr="006D7409">
        <w:rPr>
          <w:rFonts w:cs="Tahoma" w:hint="eastAsia"/>
          <w:sz w:val="28"/>
          <w:szCs w:val="28"/>
        </w:rPr>
        <w:t>昌虞路</w:t>
      </w:r>
      <w:proofErr w:type="gramEnd"/>
      <w:r w:rsidR="007D18E6" w:rsidRPr="006D7409">
        <w:rPr>
          <w:rFonts w:cs="Tahoma"/>
          <w:sz w:val="28"/>
          <w:szCs w:val="28"/>
        </w:rPr>
        <w:t>2</w:t>
      </w:r>
      <w:r w:rsidR="007D18E6" w:rsidRPr="006D7409">
        <w:rPr>
          <w:rFonts w:cs="Tahoma" w:hint="eastAsia"/>
          <w:sz w:val="28"/>
          <w:szCs w:val="28"/>
        </w:rPr>
        <w:t>号</w:t>
      </w: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rPr>
          <w:rFonts w:cs="Tahoma" w:hint="eastAsia"/>
          <w:sz w:val="28"/>
          <w:szCs w:val="28"/>
        </w:rPr>
      </w:pPr>
      <w:r w:rsidRPr="0049000A">
        <w:rPr>
          <w:rFonts w:cs="Tahoma" w:hint="eastAsia"/>
          <w:sz w:val="28"/>
          <w:szCs w:val="28"/>
        </w:rPr>
        <w:t xml:space="preserve">　　联系人：</w:t>
      </w:r>
      <w:r w:rsidR="007D18E6">
        <w:rPr>
          <w:rFonts w:cs="Tahoma" w:hint="eastAsia"/>
          <w:sz w:val="28"/>
          <w:szCs w:val="28"/>
        </w:rPr>
        <w:t>宗</w:t>
      </w:r>
      <w:r w:rsidR="008A0305">
        <w:rPr>
          <w:rFonts w:cs="Tahoma" w:hint="eastAsia"/>
          <w:sz w:val="28"/>
          <w:szCs w:val="28"/>
        </w:rPr>
        <w:t>经理</w:t>
      </w:r>
    </w:p>
    <w:p w:rsidR="008B6677" w:rsidRPr="00C25C88" w:rsidRDefault="00B01EC8" w:rsidP="0049000A">
      <w:pPr>
        <w:pStyle w:val="a8"/>
        <w:spacing w:before="0" w:beforeAutospacing="0" w:after="0" w:afterAutospacing="0" w:line="460" w:lineRule="exact"/>
        <w:ind w:firstLine="555"/>
        <w:rPr>
          <w:rFonts w:cs="Tahoma"/>
          <w:sz w:val="28"/>
          <w:szCs w:val="28"/>
        </w:rPr>
      </w:pPr>
      <w:r w:rsidRPr="0049000A">
        <w:rPr>
          <w:rFonts w:cs="Tahoma" w:hint="eastAsia"/>
          <w:sz w:val="28"/>
          <w:szCs w:val="28"/>
        </w:rPr>
        <w:t>联系</w:t>
      </w:r>
      <w:r w:rsidRPr="00C25C88">
        <w:rPr>
          <w:rFonts w:cs="Tahoma" w:hint="eastAsia"/>
          <w:sz w:val="28"/>
          <w:szCs w:val="28"/>
        </w:rPr>
        <w:t>电话：</w:t>
      </w:r>
      <w:r w:rsidRPr="00C25C88">
        <w:rPr>
          <w:rFonts w:cs="Tahoma"/>
          <w:sz w:val="28"/>
          <w:szCs w:val="28"/>
        </w:rPr>
        <w:t>0512-</w:t>
      </w:r>
      <w:r w:rsidR="00C25C88" w:rsidRPr="00C25C88">
        <w:rPr>
          <w:rFonts w:cs="Tahoma"/>
          <w:sz w:val="28"/>
          <w:szCs w:val="28"/>
        </w:rPr>
        <w:t>52322618</w:t>
      </w:r>
    </w:p>
    <w:p w:rsidR="008B6677" w:rsidRDefault="00B01EC8" w:rsidP="0049000A">
      <w:pPr>
        <w:pStyle w:val="a8"/>
        <w:spacing w:before="0" w:beforeAutospacing="0" w:after="0" w:afterAutospacing="0" w:line="460" w:lineRule="exact"/>
        <w:ind w:firstLine="555"/>
        <w:rPr>
          <w:rFonts w:cs="Tahoma"/>
          <w:sz w:val="28"/>
          <w:szCs w:val="28"/>
        </w:rPr>
      </w:pPr>
      <w:r w:rsidRPr="00C25C88">
        <w:rPr>
          <w:rFonts w:cs="Times New Roman" w:hint="eastAsia"/>
          <w:sz w:val="28"/>
          <w:szCs w:val="28"/>
        </w:rPr>
        <w:t>联系电子邮箱：</w:t>
      </w:r>
      <w:hyperlink r:id="rId6" w:history="1">
        <w:r w:rsidR="00C25C88" w:rsidRPr="00C25C88">
          <w:rPr>
            <w:rStyle w:val="a3"/>
            <w:rFonts w:cs="Tahoma"/>
            <w:sz w:val="28"/>
            <w:szCs w:val="28"/>
          </w:rPr>
          <w:t>3fcsbgs@shhuayi.com</w:t>
        </w:r>
      </w:hyperlink>
    </w:p>
    <w:p w:rsidR="00C25C88" w:rsidRPr="0049000A" w:rsidRDefault="00C25C88" w:rsidP="0049000A">
      <w:pPr>
        <w:pStyle w:val="a8"/>
        <w:spacing w:before="0" w:beforeAutospacing="0" w:after="0" w:afterAutospacing="0" w:line="460" w:lineRule="exact"/>
        <w:ind w:firstLine="555"/>
        <w:rPr>
          <w:rFonts w:cs="Times New Roman"/>
          <w:sz w:val="28"/>
          <w:szCs w:val="28"/>
        </w:rPr>
      </w:pP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outlineLvl w:val="0"/>
        <w:rPr>
          <w:rFonts w:cs="Times New Roman"/>
          <w:sz w:val="28"/>
          <w:szCs w:val="28"/>
        </w:rPr>
      </w:pPr>
      <w:r w:rsidRPr="0049000A">
        <w:rPr>
          <w:rFonts w:hint="eastAsia"/>
          <w:sz w:val="28"/>
          <w:szCs w:val="28"/>
        </w:rPr>
        <w:t xml:space="preserve">　　</w:t>
      </w:r>
      <w:r w:rsidR="00B30B7C">
        <w:rPr>
          <w:rFonts w:hint="eastAsia"/>
          <w:sz w:val="28"/>
          <w:szCs w:val="28"/>
        </w:rPr>
        <w:t>三</w:t>
      </w:r>
      <w:r w:rsidRPr="0049000A">
        <w:rPr>
          <w:rFonts w:hint="eastAsia"/>
          <w:sz w:val="28"/>
          <w:szCs w:val="28"/>
        </w:rPr>
        <w:t>、环境影响报告书编制单位</w:t>
      </w: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ind w:firstLine="570"/>
        <w:rPr>
          <w:sz w:val="28"/>
          <w:szCs w:val="28"/>
        </w:rPr>
      </w:pPr>
      <w:r w:rsidRPr="0049000A">
        <w:rPr>
          <w:rFonts w:hint="eastAsia"/>
          <w:sz w:val="28"/>
          <w:szCs w:val="28"/>
        </w:rPr>
        <w:t>单位名称：江苏中瑞咨询有限公司</w:t>
      </w: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rPr>
          <w:sz w:val="28"/>
          <w:szCs w:val="28"/>
        </w:rPr>
      </w:pPr>
      <w:r w:rsidRPr="0049000A">
        <w:rPr>
          <w:rFonts w:hint="eastAsia"/>
          <w:sz w:val="28"/>
          <w:szCs w:val="28"/>
        </w:rPr>
        <w:t xml:space="preserve">　</w:t>
      </w:r>
      <w:r w:rsidRPr="0049000A">
        <w:rPr>
          <w:sz w:val="28"/>
          <w:szCs w:val="28"/>
        </w:rPr>
        <w:t xml:space="preserve">  </w:t>
      </w:r>
    </w:p>
    <w:p w:rsidR="008B6677" w:rsidRPr="0049000A" w:rsidRDefault="00B30B7C" w:rsidP="0049000A">
      <w:pPr>
        <w:pStyle w:val="a8"/>
        <w:spacing w:before="0" w:beforeAutospacing="0" w:after="0" w:afterAutospacing="0"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B01EC8" w:rsidRPr="0049000A">
        <w:rPr>
          <w:rFonts w:hint="eastAsia"/>
          <w:sz w:val="28"/>
          <w:szCs w:val="28"/>
        </w:rPr>
        <w:t>、公众意见表的网络连接</w:t>
      </w: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rPr>
          <w:rFonts w:cs="Times New Roman"/>
          <w:sz w:val="28"/>
          <w:szCs w:val="28"/>
        </w:rPr>
      </w:pPr>
      <w:r w:rsidRPr="0049000A">
        <w:rPr>
          <w:sz w:val="28"/>
          <w:szCs w:val="28"/>
        </w:rPr>
        <w:t xml:space="preserve">    </w:t>
      </w:r>
      <w:r w:rsidRPr="0049000A">
        <w:rPr>
          <w:rFonts w:hint="eastAsia"/>
          <w:sz w:val="28"/>
          <w:szCs w:val="28"/>
        </w:rPr>
        <w:t>本项目公众意见表详见本次公示的附件材料。</w:t>
      </w:r>
    </w:p>
    <w:p w:rsidR="008B6677" w:rsidRPr="0049000A" w:rsidRDefault="008B6677" w:rsidP="0049000A">
      <w:pPr>
        <w:pStyle w:val="a8"/>
        <w:spacing w:before="0" w:beforeAutospacing="0" w:after="0" w:afterAutospacing="0" w:line="460" w:lineRule="exact"/>
        <w:ind w:firstLine="555"/>
        <w:rPr>
          <w:rFonts w:cs="Times New Roman"/>
          <w:sz w:val="28"/>
          <w:szCs w:val="28"/>
        </w:rPr>
      </w:pP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outlineLvl w:val="0"/>
        <w:rPr>
          <w:rFonts w:cs="Times New Roman"/>
          <w:sz w:val="28"/>
          <w:szCs w:val="28"/>
        </w:rPr>
      </w:pPr>
      <w:r w:rsidRPr="0049000A">
        <w:rPr>
          <w:rFonts w:hint="eastAsia"/>
          <w:sz w:val="28"/>
          <w:szCs w:val="28"/>
        </w:rPr>
        <w:t xml:space="preserve">　　</w:t>
      </w:r>
      <w:r w:rsidR="00B30B7C">
        <w:rPr>
          <w:rFonts w:hint="eastAsia"/>
          <w:sz w:val="28"/>
          <w:szCs w:val="28"/>
        </w:rPr>
        <w:t>五</w:t>
      </w:r>
      <w:r w:rsidRPr="0049000A">
        <w:rPr>
          <w:rFonts w:hint="eastAsia"/>
          <w:sz w:val="28"/>
          <w:szCs w:val="28"/>
        </w:rPr>
        <w:t>、提交公众意见表的方式和途径</w:t>
      </w: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rPr>
          <w:rFonts w:cs="Times New Roman"/>
          <w:sz w:val="28"/>
          <w:szCs w:val="28"/>
        </w:rPr>
      </w:pPr>
      <w:r w:rsidRPr="0049000A">
        <w:rPr>
          <w:rFonts w:hint="eastAsia"/>
          <w:sz w:val="28"/>
          <w:szCs w:val="28"/>
        </w:rPr>
        <w:t xml:space="preserve">　　本项目附近、受本项目影响或其他关心本项目建设及其环境影响的公众，可以通过来访、电话、电子邮件、信函的方式，向建设单位提交本项目公众意见表，反映与本</w:t>
      </w:r>
      <w:bookmarkStart w:id="0" w:name="_GoBack"/>
      <w:bookmarkEnd w:id="0"/>
      <w:r w:rsidRPr="0049000A">
        <w:rPr>
          <w:rFonts w:hint="eastAsia"/>
          <w:sz w:val="28"/>
          <w:szCs w:val="28"/>
        </w:rPr>
        <w:t>项目建设及其环境影响的相关意见和建议。</w:t>
      </w:r>
    </w:p>
    <w:p w:rsidR="008B6677" w:rsidRPr="0049000A" w:rsidRDefault="00B01EC8" w:rsidP="0049000A">
      <w:pPr>
        <w:pStyle w:val="a8"/>
        <w:spacing w:before="0" w:beforeAutospacing="0" w:after="0" w:afterAutospacing="0" w:line="460" w:lineRule="exact"/>
        <w:rPr>
          <w:rFonts w:cs="Times New Roman"/>
          <w:sz w:val="28"/>
          <w:szCs w:val="28"/>
        </w:rPr>
      </w:pPr>
      <w:r w:rsidRPr="0049000A">
        <w:rPr>
          <w:rFonts w:hint="eastAsia"/>
          <w:sz w:val="28"/>
          <w:szCs w:val="28"/>
        </w:rPr>
        <w:t xml:space="preserve">　　公告期限：起始公示时间</w:t>
      </w:r>
      <w:r w:rsidRPr="0049000A">
        <w:rPr>
          <w:rFonts w:hint="eastAsia"/>
          <w:sz w:val="28"/>
        </w:rPr>
        <w:t>为即日起</w:t>
      </w:r>
      <w:r w:rsidRPr="0049000A">
        <w:rPr>
          <w:rFonts w:hint="eastAsia"/>
          <w:sz w:val="28"/>
          <w:szCs w:val="28"/>
        </w:rPr>
        <w:t>。</w:t>
      </w:r>
    </w:p>
    <w:p w:rsidR="00B01EC8" w:rsidRPr="0049000A" w:rsidRDefault="00B01EC8">
      <w:pPr>
        <w:spacing w:line="500" w:lineRule="exact"/>
      </w:pPr>
    </w:p>
    <w:sectPr w:rsidR="00B01EC8" w:rsidRPr="0049000A" w:rsidSect="008B6677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58" w:rsidRDefault="00870A5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870A58" w:rsidRDefault="00870A5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58" w:rsidRDefault="00870A5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870A58" w:rsidRDefault="00870A5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77" w:rsidRDefault="008B6677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1DA"/>
    <w:rsid w:val="0004568B"/>
    <w:rsid w:val="000B6F84"/>
    <w:rsid w:val="000D1D9F"/>
    <w:rsid w:val="00160817"/>
    <w:rsid w:val="001A32A3"/>
    <w:rsid w:val="00271070"/>
    <w:rsid w:val="0049000A"/>
    <w:rsid w:val="00500EC3"/>
    <w:rsid w:val="00590828"/>
    <w:rsid w:val="005A56A3"/>
    <w:rsid w:val="005B38E9"/>
    <w:rsid w:val="005C626C"/>
    <w:rsid w:val="00606CDC"/>
    <w:rsid w:val="00614312"/>
    <w:rsid w:val="006A4C28"/>
    <w:rsid w:val="006D7409"/>
    <w:rsid w:val="006E2A57"/>
    <w:rsid w:val="007D18E6"/>
    <w:rsid w:val="00827EEE"/>
    <w:rsid w:val="00870A58"/>
    <w:rsid w:val="00885FBE"/>
    <w:rsid w:val="00897A6F"/>
    <w:rsid w:val="008A0305"/>
    <w:rsid w:val="008B6677"/>
    <w:rsid w:val="008D4D9F"/>
    <w:rsid w:val="00910802"/>
    <w:rsid w:val="00984689"/>
    <w:rsid w:val="00A10EBB"/>
    <w:rsid w:val="00A452E8"/>
    <w:rsid w:val="00AC582A"/>
    <w:rsid w:val="00AE05CF"/>
    <w:rsid w:val="00B01EC8"/>
    <w:rsid w:val="00B144D2"/>
    <w:rsid w:val="00B30B7C"/>
    <w:rsid w:val="00BA01DA"/>
    <w:rsid w:val="00BE4FED"/>
    <w:rsid w:val="00C14F0E"/>
    <w:rsid w:val="00C25C88"/>
    <w:rsid w:val="00C969A3"/>
    <w:rsid w:val="00CB3A97"/>
    <w:rsid w:val="00CD1D2E"/>
    <w:rsid w:val="00D25C16"/>
    <w:rsid w:val="00D43FF2"/>
    <w:rsid w:val="00D804D2"/>
    <w:rsid w:val="00DD6FF7"/>
    <w:rsid w:val="00DE23F9"/>
    <w:rsid w:val="00E739A7"/>
    <w:rsid w:val="00EC44CE"/>
    <w:rsid w:val="00F02E51"/>
    <w:rsid w:val="00F304E7"/>
    <w:rsid w:val="00F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C90CCCF-39C7-46BD-B11A-7C3303FC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 w:qFormat="1"/>
    <w:lsdException w:name="toc 2" w:locked="1" w:semiHidden="1" w:uiPriority="0" w:unhideWhenUsed="1" w:qFormat="1"/>
    <w:lsdException w:name="toc 3" w:locked="1" w:semiHidden="1" w:uiPriority="0" w:unhideWhenUsed="1" w:qFormat="1"/>
    <w:lsdException w:name="toc 4" w:locked="1" w:semiHidden="1" w:uiPriority="0" w:unhideWhenUsed="1" w:qFormat="1"/>
    <w:lsdException w:name="toc 5" w:locked="1" w:semiHidden="1" w:uiPriority="0" w:unhideWhenUsed="1" w:qFormat="1"/>
    <w:lsdException w:name="toc 6" w:locked="1" w:semiHidden="1" w:uiPriority="0" w:unhideWhenUsed="1" w:qFormat="1"/>
    <w:lsdException w:name="toc 7" w:locked="1" w:semiHidden="1" w:uiPriority="0" w:unhideWhenUsed="1" w:qFormat="1"/>
    <w:lsdException w:name="toc 8" w:locked="1" w:semiHidden="1" w:uiPriority="0" w:unhideWhenUsed="1" w:qFormat="1"/>
    <w:lsdException w:name="toc 9" w:locked="1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77"/>
    <w:pPr>
      <w:widowControl w:val="0"/>
      <w:jc w:val="both"/>
    </w:pPr>
    <w:rPr>
      <w:rFonts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677"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unhideWhenUsed/>
    <w:locked/>
    <w:rsid w:val="008B667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unhideWhenUsed/>
    <w:locked/>
    <w:rsid w:val="008B6677"/>
    <w:rPr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unhideWhenUsed/>
    <w:locked/>
    <w:rsid w:val="008B6677"/>
    <w:rPr>
      <w:sz w:val="2"/>
      <w:szCs w:val="2"/>
    </w:rPr>
  </w:style>
  <w:style w:type="character" w:customStyle="1" w:styleId="Char2">
    <w:name w:val="批注框文本 Char"/>
    <w:basedOn w:val="a0"/>
    <w:link w:val="a7"/>
    <w:uiPriority w:val="99"/>
    <w:unhideWhenUsed/>
    <w:locked/>
    <w:rsid w:val="008B6677"/>
    <w:rPr>
      <w:sz w:val="18"/>
      <w:szCs w:val="18"/>
    </w:rPr>
  </w:style>
  <w:style w:type="paragraph" w:styleId="a8">
    <w:name w:val="Normal (Web)"/>
    <w:basedOn w:val="a"/>
    <w:uiPriority w:val="99"/>
    <w:unhideWhenUsed/>
    <w:rsid w:val="008B667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8B6677"/>
    <w:rPr>
      <w:sz w:val="18"/>
      <w:szCs w:val="18"/>
    </w:rPr>
  </w:style>
  <w:style w:type="character" w:customStyle="1" w:styleId="a9">
    <w:name w:val="批注框文本 字符"/>
    <w:basedOn w:val="a0"/>
    <w:uiPriority w:val="99"/>
    <w:semiHidden/>
    <w:rsid w:val="008B6677"/>
    <w:rPr>
      <w:rFonts w:cs="Times New Roman"/>
      <w:sz w:val="18"/>
      <w:szCs w:val="18"/>
    </w:rPr>
  </w:style>
  <w:style w:type="paragraph" w:styleId="a6">
    <w:name w:val="Document Map"/>
    <w:basedOn w:val="a"/>
    <w:link w:val="Char1"/>
    <w:uiPriority w:val="99"/>
    <w:unhideWhenUsed/>
    <w:rsid w:val="008B6677"/>
    <w:pPr>
      <w:shd w:val="clear" w:color="auto" w:fill="000080"/>
    </w:pPr>
  </w:style>
  <w:style w:type="character" w:customStyle="1" w:styleId="aa">
    <w:name w:val="文档结构图 字符"/>
    <w:basedOn w:val="a0"/>
    <w:uiPriority w:val="99"/>
    <w:semiHidden/>
    <w:rsid w:val="008B6677"/>
    <w:rPr>
      <w:rFonts w:ascii="Microsoft YaHei UI" w:eastAsia="Microsoft YaHei U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667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ab">
    <w:name w:val="页脚 字符"/>
    <w:basedOn w:val="a0"/>
    <w:uiPriority w:val="99"/>
    <w:semiHidden/>
    <w:rsid w:val="008B6677"/>
    <w:rPr>
      <w:rFonts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8B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c">
    <w:name w:val="页眉 字符"/>
    <w:basedOn w:val="a0"/>
    <w:uiPriority w:val="99"/>
    <w:semiHidden/>
    <w:rsid w:val="008B6677"/>
    <w:rPr>
      <w:rFonts w:cs="Times New Roman"/>
      <w:sz w:val="18"/>
      <w:szCs w:val="18"/>
    </w:rPr>
  </w:style>
  <w:style w:type="paragraph" w:customStyle="1" w:styleId="CharChar48CharCharCharCharCharCharCharChar">
    <w:name w:val="Char Char48 Char Char Char Char Char Char Char Char"/>
    <w:basedOn w:val="a6"/>
    <w:unhideWhenUsed/>
    <w:rsid w:val="008B6677"/>
    <w:rPr>
      <w:rFonts w:ascii="Tahoma" w:hAnsi="Tahoma"/>
      <w:sz w:val="24"/>
      <w:szCs w:val="24"/>
    </w:rPr>
  </w:style>
  <w:style w:type="paragraph" w:customStyle="1" w:styleId="0">
    <w:name w:val="0正式"/>
    <w:basedOn w:val="a"/>
    <w:unhideWhenUsed/>
    <w:qFormat/>
    <w:rsid w:val="008B6677"/>
    <w:pPr>
      <w:spacing w:line="440" w:lineRule="exact"/>
      <w:ind w:firstLineChars="200" w:firstLine="20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fcsbgs@shhuay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Liting</dc:creator>
  <cp:keywords/>
  <dc:description/>
  <cp:lastModifiedBy>Administrator</cp:lastModifiedBy>
  <cp:revision>56</cp:revision>
  <dcterms:created xsi:type="dcterms:W3CDTF">2021-06-10T00:59:00Z</dcterms:created>
  <dcterms:modified xsi:type="dcterms:W3CDTF">2024-03-01T06:57:00Z</dcterms:modified>
</cp:coreProperties>
</file>